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66076" w14:textId="360DA868" w:rsidR="00D3608F" w:rsidRPr="00D3608F" w:rsidRDefault="00D3608F" w:rsidP="00D3608F">
      <w:pPr>
        <w:ind w:left="4956" w:firstLine="708"/>
        <w:jc w:val="both"/>
        <w:rPr>
          <w:sz w:val="23"/>
          <w:szCs w:val="23"/>
        </w:rPr>
      </w:pPr>
      <w:r>
        <w:rPr>
          <w:sz w:val="23"/>
          <w:szCs w:val="23"/>
          <w:lang w:val="uk-UA"/>
        </w:rPr>
        <w:t xml:space="preserve">Додаток </w:t>
      </w:r>
      <w:r w:rsidRPr="00D3608F">
        <w:rPr>
          <w:sz w:val="23"/>
          <w:szCs w:val="23"/>
        </w:rPr>
        <w:t>3</w:t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до рішення виконкому</w:t>
      </w:r>
    </w:p>
    <w:p w14:paraId="345F4DE2" w14:textId="47BF4E78" w:rsidR="00D3608F" w:rsidRDefault="00D3608F" w:rsidP="00D3608F">
      <w:pPr>
        <w:jc w:val="both"/>
        <w:rPr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lang w:val="uk-UA"/>
        </w:rPr>
        <w:t>селищної ради</w:t>
      </w:r>
    </w:p>
    <w:p w14:paraId="569E4F21" w14:textId="413A908A" w:rsidR="00D3608F" w:rsidRDefault="00D3608F" w:rsidP="00A1011A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1011A">
        <w:rPr>
          <w:lang w:val="uk-UA"/>
        </w:rPr>
        <w:t>від 13.06.2018 №51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14:paraId="698C6F5D" w14:textId="77777777" w:rsidR="00D3608F" w:rsidRDefault="00D3608F" w:rsidP="00D3608F">
      <w:pPr>
        <w:jc w:val="center"/>
        <w:rPr>
          <w:b/>
          <w:lang w:val="uk-UA"/>
        </w:rPr>
      </w:pPr>
      <w:bookmarkStart w:id="0" w:name="_GoBack"/>
      <w:bookmarkEnd w:id="0"/>
    </w:p>
    <w:p w14:paraId="4B994011" w14:textId="77777777" w:rsidR="00D3608F" w:rsidRDefault="00D3608F" w:rsidP="00D3608F">
      <w:pPr>
        <w:jc w:val="center"/>
        <w:rPr>
          <w:b/>
          <w:lang w:val="uk-UA"/>
        </w:rPr>
      </w:pPr>
      <w:r>
        <w:rPr>
          <w:b/>
          <w:lang w:val="uk-UA"/>
        </w:rPr>
        <w:t>Перелік</w:t>
      </w:r>
    </w:p>
    <w:p w14:paraId="513B9AA0" w14:textId="77777777" w:rsidR="00D3608F" w:rsidRDefault="00D3608F" w:rsidP="00D3608F">
      <w:pPr>
        <w:jc w:val="center"/>
        <w:rPr>
          <w:b/>
          <w:lang w:val="uk-UA"/>
        </w:rPr>
      </w:pPr>
      <w:r>
        <w:rPr>
          <w:b/>
          <w:lang w:val="uk-UA"/>
        </w:rPr>
        <w:t xml:space="preserve">робіт, що виконуються за рахунок </w:t>
      </w:r>
    </w:p>
    <w:p w14:paraId="76A7CCC8" w14:textId="77777777" w:rsidR="00D3608F" w:rsidRDefault="00D3608F" w:rsidP="00D3608F">
      <w:pPr>
        <w:jc w:val="center"/>
        <w:rPr>
          <w:b/>
          <w:lang w:val="uk-UA"/>
        </w:rPr>
      </w:pPr>
      <w:r>
        <w:rPr>
          <w:b/>
          <w:lang w:val="uk-UA"/>
        </w:rPr>
        <w:t>коштів мешканців квартир</w:t>
      </w:r>
    </w:p>
    <w:p w14:paraId="1E67FAA3" w14:textId="77777777" w:rsidR="00D3608F" w:rsidRDefault="00D3608F" w:rsidP="00D3608F">
      <w:pPr>
        <w:jc w:val="center"/>
        <w:rPr>
          <w:b/>
          <w:lang w:val="uk-UA"/>
        </w:rPr>
      </w:pPr>
    </w:p>
    <w:p w14:paraId="1606FAF0" w14:textId="77777777" w:rsidR="00D3608F" w:rsidRDefault="00D3608F" w:rsidP="00D3608F">
      <w:pPr>
        <w:jc w:val="center"/>
        <w:rPr>
          <w:b/>
          <w:lang w:val="uk-UA"/>
        </w:rPr>
      </w:pPr>
    </w:p>
    <w:p w14:paraId="24D573C0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та заміна електропроводу від вводу в квартиру, заміна електроприладів.</w:t>
      </w:r>
    </w:p>
    <w:p w14:paraId="2BC646D2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штукатурки стін, стелі, перегородок у приміщеннях квартир.</w:t>
      </w:r>
    </w:p>
    <w:p w14:paraId="7097B75C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Ремонт, заміна або встановлення санітарно-технічного обладнання квартир – унітазів, ванн, раковин, електроплит, водонагрівальних колонок, кранів, змішувачів, приладів опалення.</w:t>
      </w:r>
    </w:p>
    <w:p w14:paraId="076232CC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та заміна дверей, вікон, покриття підлоги, встановлення скла.</w:t>
      </w:r>
    </w:p>
    <w:p w14:paraId="5D435EA6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Заміна приладів для вікон, дверей та плит.</w:t>
      </w:r>
    </w:p>
    <w:p w14:paraId="7C92FC63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Оклеювання стін та стелі шпалерами.</w:t>
      </w:r>
    </w:p>
    <w:p w14:paraId="2DE96C5C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та заміна кахельної плитки в приміщеннях квартир.</w:t>
      </w:r>
    </w:p>
    <w:p w14:paraId="6EEECBC7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Фарбування стелі і стін квартири, лоджії, балконів.</w:t>
      </w:r>
    </w:p>
    <w:p w14:paraId="5A0C80A3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Фарбування віконних рам, дверей, підлоги, радіаторів, труб центрального опалення, водопроводу та водовідведення.</w:t>
      </w:r>
    </w:p>
    <w:p w14:paraId="2CAFC40F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Прибирання сходових клітин.</w:t>
      </w:r>
    </w:p>
    <w:p w14:paraId="6E013AEE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Усунення засмічень внутрішньо квартирних каналізаційних мереж, стальних трубопроводів від наросту.</w:t>
      </w:r>
    </w:p>
    <w:p w14:paraId="403EA13D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Установка внутрішньо квартирних приладів обліку води, тепла, електроенергії.</w:t>
      </w:r>
    </w:p>
    <w:p w14:paraId="3DBC86D7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Вивезення будівельного сміття після ремонтних робіт в квартирах.</w:t>
      </w:r>
    </w:p>
    <w:p w14:paraId="048DAC3E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Заміна стояків тепло-, водопостачання, водовідведення у квартирах.</w:t>
      </w:r>
    </w:p>
    <w:p w14:paraId="4A157A99" w14:textId="77777777" w:rsidR="00D3608F" w:rsidRDefault="00D3608F" w:rsidP="00D3608F">
      <w:pPr>
        <w:jc w:val="center"/>
        <w:rPr>
          <w:b/>
          <w:lang w:val="uk-UA"/>
        </w:rPr>
      </w:pPr>
    </w:p>
    <w:p w14:paraId="350D22A3" w14:textId="7CC92108" w:rsidR="00D3608F" w:rsidRDefault="00D3608F" w:rsidP="00D3608F">
      <w:pPr>
        <w:jc w:val="both"/>
        <w:rPr>
          <w:lang w:val="uk-UA"/>
        </w:rPr>
      </w:pPr>
    </w:p>
    <w:p w14:paraId="53F6A600" w14:textId="449D8438" w:rsidR="00D3608F" w:rsidRDefault="00D3608F" w:rsidP="00D3608F">
      <w:pPr>
        <w:ind w:left="720"/>
        <w:jc w:val="both"/>
        <w:rPr>
          <w:lang w:val="uk-UA"/>
        </w:rPr>
      </w:pPr>
    </w:p>
    <w:p w14:paraId="69E63E9E" w14:textId="40FD3147" w:rsidR="00EB7C95" w:rsidRDefault="00EB7C95" w:rsidP="00D3608F">
      <w:pPr>
        <w:ind w:left="720"/>
        <w:jc w:val="both"/>
        <w:rPr>
          <w:lang w:val="uk-UA"/>
        </w:rPr>
      </w:pPr>
    </w:p>
    <w:p w14:paraId="4C5850A0" w14:textId="2204531C" w:rsidR="00EB7C95" w:rsidRDefault="00EB7C95" w:rsidP="00EB7C95">
      <w:pPr>
        <w:ind w:left="2124" w:firstLine="708"/>
        <w:jc w:val="both"/>
        <w:rPr>
          <w:lang w:val="uk-UA"/>
        </w:rPr>
      </w:pPr>
      <w:r>
        <w:rPr>
          <w:lang w:val="uk-UA"/>
        </w:rPr>
        <w:t>Директор КП «Новодонецьксервіс»</w:t>
      </w:r>
      <w:r>
        <w:rPr>
          <w:lang w:val="uk-UA"/>
        </w:rPr>
        <w:tab/>
        <w:t>Ю.В. Жукова</w:t>
      </w:r>
    </w:p>
    <w:p w14:paraId="384B1F39" w14:textId="7FC10221" w:rsidR="00D3608F" w:rsidRDefault="00EB7C95" w:rsidP="00D3608F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Керуючий справами виконкому</w:t>
      </w:r>
      <w:r>
        <w:rPr>
          <w:lang w:val="uk-UA"/>
        </w:rPr>
        <w:tab/>
      </w:r>
      <w:r>
        <w:rPr>
          <w:lang w:val="uk-UA"/>
        </w:rPr>
        <w:tab/>
        <w:t>Л.І. Безкровна</w:t>
      </w:r>
    </w:p>
    <w:sectPr w:rsidR="00D36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01B3C"/>
    <w:multiLevelType w:val="hybridMultilevel"/>
    <w:tmpl w:val="081C8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0A"/>
    <w:rsid w:val="00A1011A"/>
    <w:rsid w:val="00BD65A0"/>
    <w:rsid w:val="00C34E0A"/>
    <w:rsid w:val="00D3608F"/>
    <w:rsid w:val="00EB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75DB"/>
  <w15:chartTrackingRefBased/>
  <w15:docId w15:val="{64D4FAB0-7CB8-4E46-A693-A17BB510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60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6</cp:revision>
  <dcterms:created xsi:type="dcterms:W3CDTF">2018-04-16T11:29:00Z</dcterms:created>
  <dcterms:modified xsi:type="dcterms:W3CDTF">2018-06-21T07:51:00Z</dcterms:modified>
</cp:coreProperties>
</file>